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 xml:space="preserve">Сороки. Сорок мучеников. Сороки. Сорок сороков. Сорок сороков — </w:t>
      </w:r>
      <w:proofErr w:type="spell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окличка</w:t>
      </w:r>
      <w:proofErr w:type="spellEnd"/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5" w:tooltip="Весна - описание времени года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весны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. Вторая встреча весны (первая на Сретение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6" w:tooltip="Традиции 15 февраля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15 февраля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). В народе говорят: «На сороки день с ночью меряются». «Зима кончается, весна начинается». «На сорок мучеников сорок птиц прилетают. Сорок пичуг на Русь пробирается».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proofErr w:type="gram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На Сороки 40 пичуг  прилетают: увидел скворца — весна у крыльца, журавль прилетел — к теплу, чайки — жди ледохода, жаворонок — к теплу, зяблик — к холоду.</w:t>
      </w:r>
      <w:proofErr w:type="gramEnd"/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В этот день пекутся "жаворонки" — птички из теста с распростертыми крылышками. Головки "жаворонков" отдавались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7" w:tooltip="Звериный гороскоп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скотине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, а туловище съедали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8" w:tooltip="Дети смешное говорят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дети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. В "жаворонков" запекали кольцо. Какой девушке оно доставалось, той и предстояло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9" w:tooltip="Брак и формирование представлений о нем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идти замуж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На Сороки день с ночью меряется, зима кончается, весна начинается.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b/>
          <w:bCs/>
          <w:color w:val="191970"/>
          <w:sz w:val="23"/>
          <w:lang w:eastAsia="ru-RU"/>
        </w:rPr>
        <w:t>Народные приметы: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Если своевременно прилетели птицы — будет хороший урожай хлеба. Прилет жаворонков и сорок сороков птиц. Те птицы, что прилетали раньше, считались «</w:t>
      </w:r>
      <w:proofErr w:type="spell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непутящими</w:t>
      </w:r>
      <w:proofErr w:type="spell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 xml:space="preserve">». На сороки окликают весну в образе ее вестника — </w:t>
      </w:r>
      <w:proofErr w:type="spell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жавронка</w:t>
      </w:r>
      <w:proofErr w:type="spell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 xml:space="preserve">: «Жаворонки-жаворонки! Прилетите к нам. Принесите нам </w:t>
      </w:r>
      <w:proofErr w:type="spell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весн</w:t>
      </w:r>
      <w:proofErr w:type="gram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у-</w:t>
      </w:r>
      <w:proofErr w:type="gram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fldChar w:fldCharType="begin"/>
      </w: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instrText xml:space="preserve"> HYPERLINK "http://to-name.ru/rainbow/red.htm" \o "Имена красного цвета" </w:instrText>
      </w: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fldChar w:fldCharType="separate"/>
      </w:r>
      <w:r w:rsidRPr="006B1E7A">
        <w:rPr>
          <w:rFonts w:ascii="Tahoma" w:eastAsia="Times New Roman" w:hAnsi="Tahoma" w:cs="Tahoma"/>
          <w:color w:val="0000FF"/>
          <w:sz w:val="23"/>
          <w:u w:val="single"/>
          <w:lang w:eastAsia="ru-RU"/>
        </w:rPr>
        <w:t>красну</w:t>
      </w:r>
      <w:proofErr w:type="spell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fldChar w:fldCharType="end"/>
      </w: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. Зима надоела. Весь хлеб поела». На этот день хозяйки пекут из теста жаворонки с головками, изюминками-</w:t>
      </w:r>
      <w:hyperlink r:id="rId10" w:tooltip="Глаз – описание органа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глазками</w:t>
        </w:r>
      </w:hyperlink>
      <w:hyperlink r:id="rId11" w:tooltip="Eye - a description of the body" w:history="1">
        <w:r w:rsidRPr="006B1E7A">
          <w:rPr>
            <w:rFonts w:ascii="Tahoma" w:eastAsia="Times New Roman" w:hAnsi="Tahoma" w:cs="Tahoma"/>
            <w:color w:val="0000FF"/>
            <w:sz w:val="20"/>
            <w:u w:val="single"/>
            <w:vertAlign w:val="superscript"/>
            <w:lang w:eastAsia="ru-RU"/>
          </w:rPr>
          <w:t>[</w:t>
        </w:r>
        <w:proofErr w:type="spellStart"/>
        <w:r w:rsidRPr="006B1E7A">
          <w:rPr>
            <w:rFonts w:ascii="Tahoma" w:eastAsia="Times New Roman" w:hAnsi="Tahoma" w:cs="Tahoma"/>
            <w:color w:val="0000FF"/>
            <w:sz w:val="20"/>
            <w:u w:val="single"/>
            <w:vertAlign w:val="superscript"/>
            <w:lang w:eastAsia="ru-RU"/>
          </w:rPr>
          <w:t>en</w:t>
        </w:r>
        <w:proofErr w:type="spellEnd"/>
        <w:r w:rsidRPr="006B1E7A">
          <w:rPr>
            <w:rFonts w:ascii="Tahoma" w:eastAsia="Times New Roman" w:hAnsi="Tahoma" w:cs="Tahoma"/>
            <w:color w:val="0000FF"/>
            <w:sz w:val="20"/>
            <w:u w:val="single"/>
            <w:vertAlign w:val="superscript"/>
            <w:lang w:eastAsia="ru-RU"/>
          </w:rPr>
          <w:t>]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, клювиками. Этот день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12" w:tooltip="Анекдоты про детей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детворе</w:t>
        </w:r>
      </w:hyperlink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запоминается надолго. В некоторых местах с их помощью выбирали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13" w:tooltip="Анекдоты про семью" w:history="1">
        <w:proofErr w:type="gramStart"/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семейного</w:t>
        </w:r>
        <w:proofErr w:type="gramEnd"/>
      </w:hyperlink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proofErr w:type="spell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засевальщика</w:t>
      </w:r>
      <w:proofErr w:type="spell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. Мужчины вытаскивали жаворонков, и тот, кому попадалась птичка с запеченной в ней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14" w:tooltip="Монета. Знак стоимости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монетой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, первым начинал весною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15" w:tooltip="Статьи про посев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посев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На Сороки день с ночью равняется. Пекут жаворонки. Празднуется вторая встреча весны, первая на Евдокию (</w:t>
      </w:r>
      <w:hyperlink r:id="rId16" w:tooltip="Приметы 14 марта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14 марта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) — зиме больше не быть. Сороки теплые — сорок дней будут теплыми, холодные — жди сорок холодных утренников.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Прилет птиц к родным гнездовьям — большой праздник. Недаром в народе много пословиц по этому поводу. «Увидал скворца, знай — весна у крыльца». «</w:t>
      </w:r>
      <w:hyperlink r:id="rId17" w:tooltip="Сцена из спектакля «Чайка» Антона Павловича Чехова - фото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Чайка</w:t>
        </w:r>
      </w:hyperlink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 xml:space="preserve">прилетела — скоро лед пойдет». «Журавли прилетели — тепло принесли». «Зяблики прилетели к </w:t>
      </w: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lastRenderedPageBreak/>
        <w:t xml:space="preserve">стуже». На сороки «прилетел кулик из-за моря, принес воду из </w:t>
      </w:r>
      <w:proofErr w:type="spell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неволья</w:t>
      </w:r>
      <w:proofErr w:type="spell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».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 xml:space="preserve">У каждого вида прилетающих птиц — свои места поселения. Так, на земле, в траве поселяются соловьи, овсянки, коньки, </w:t>
      </w:r>
      <w:proofErr w:type="spell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пеночки-веснички</w:t>
      </w:r>
      <w:proofErr w:type="spell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:</w:t>
      </w:r>
    </w:p>
    <w:p w:rsidR="006B1E7A" w:rsidRPr="006B1E7A" w:rsidRDefault="006B1E7A" w:rsidP="006B1E7A">
      <w:pPr>
        <w:numPr>
          <w:ilvl w:val="0"/>
          <w:numId w:val="1"/>
        </w:num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proofErr w:type="gram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Вьют гнезда на кустах и ветках деревьев — зяблики, клесты, иволги, дрозды, пеночки-пересмешки;</w:t>
      </w:r>
      <w:proofErr w:type="gramEnd"/>
    </w:p>
    <w:p w:rsidR="006B1E7A" w:rsidRPr="006B1E7A" w:rsidRDefault="006B1E7A" w:rsidP="006B1E7A">
      <w:pPr>
        <w:numPr>
          <w:ilvl w:val="0"/>
          <w:numId w:val="1"/>
        </w:num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proofErr w:type="gram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В дуплах — вертишейки, дятлы, синицы, чалки, скворцы, совы, мухоловки, поползни, пищухи;</w:t>
      </w:r>
      <w:proofErr w:type="gramEnd"/>
    </w:p>
    <w:p w:rsidR="006B1E7A" w:rsidRPr="006B1E7A" w:rsidRDefault="006B1E7A" w:rsidP="006B1E7A">
      <w:pPr>
        <w:numPr>
          <w:ilvl w:val="0"/>
          <w:numId w:val="1"/>
        </w:num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В старые гнезда прилетают грачи;</w:t>
      </w:r>
    </w:p>
    <w:p w:rsidR="006B1E7A" w:rsidRPr="006B1E7A" w:rsidRDefault="006B1E7A" w:rsidP="006B1E7A">
      <w:pPr>
        <w:numPr>
          <w:ilvl w:val="0"/>
          <w:numId w:val="1"/>
        </w:num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Под навесами домов, под крышами — ласточки, воробьи;</w:t>
      </w:r>
    </w:p>
    <w:p w:rsidR="006B1E7A" w:rsidRPr="006B1E7A" w:rsidRDefault="006B1E7A" w:rsidP="006B1E7A">
      <w:pPr>
        <w:numPr>
          <w:ilvl w:val="0"/>
          <w:numId w:val="1"/>
        </w:num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На толстой сосне гнездо у орла, у него самое большое гнездо;</w:t>
      </w:r>
    </w:p>
    <w:p w:rsidR="006B1E7A" w:rsidRPr="006B1E7A" w:rsidRDefault="006B1E7A" w:rsidP="006B1E7A">
      <w:pPr>
        <w:numPr>
          <w:ilvl w:val="0"/>
          <w:numId w:val="1"/>
        </w:num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Под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18" w:tooltip="Земля - описание планеты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землей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, на берегах рек — ласточки-береговушки;</w:t>
      </w:r>
    </w:p>
    <w:p w:rsidR="006B1E7A" w:rsidRPr="006B1E7A" w:rsidRDefault="006B1E7A" w:rsidP="006B1E7A">
      <w:pPr>
        <w:numPr>
          <w:ilvl w:val="0"/>
          <w:numId w:val="1"/>
        </w:num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Плавучее гнездо у водяной птицы чомги;</w:t>
      </w:r>
    </w:p>
    <w:p w:rsidR="006B1E7A" w:rsidRPr="006B1E7A" w:rsidRDefault="006B1E7A" w:rsidP="006B1E7A">
      <w:pPr>
        <w:numPr>
          <w:ilvl w:val="0"/>
          <w:numId w:val="1"/>
        </w:num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По чужим гнездам устраиваются кукушки, кулик-черныш.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Самое маленькое гнездо — у желтоголового королька.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С этого дня начинаются утренники — утренние морозы. Сорок мучеников — сорок утренников.</w:t>
      </w:r>
    </w:p>
    <w:p w:rsidR="006B1E7A" w:rsidRPr="006B1E7A" w:rsidRDefault="006B1E7A" w:rsidP="006B1E7A">
      <w:pPr>
        <w:shd w:val="clear" w:color="auto" w:fill="FFFFEE"/>
        <w:spacing w:before="100" w:beforeAutospacing="1" w:after="100" w:afterAutospacing="1" w:line="351" w:lineRule="atLeast"/>
        <w:ind w:left="976" w:right="976"/>
        <w:rPr>
          <w:rFonts w:ascii="Tahoma" w:eastAsia="Times New Roman" w:hAnsi="Tahoma" w:cs="Tahoma"/>
          <w:color w:val="191970"/>
          <w:sz w:val="23"/>
          <w:szCs w:val="23"/>
          <w:lang w:eastAsia="ru-RU"/>
        </w:rPr>
      </w:pP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Они продолжаются ровно сорок дней. Если они будут постоянными, то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19" w:tooltip="Лето - описание времени года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лето</w:t>
        </w:r>
      </w:hyperlink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 xml:space="preserve">будет теплое (с 22 марта </w:t>
      </w:r>
      <w:proofErr w:type="gram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до</w:t>
      </w:r>
      <w:proofErr w:type="gram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 xml:space="preserve"> </w:t>
      </w:r>
      <w:proofErr w:type="gramStart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Зосимы</w:t>
      </w:r>
      <w:proofErr w:type="gramEnd"/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 xml:space="preserve"> пчельника —</w:t>
      </w:r>
      <w:r w:rsidRPr="006B1E7A">
        <w:rPr>
          <w:rFonts w:ascii="Tahoma" w:eastAsia="Times New Roman" w:hAnsi="Tahoma" w:cs="Tahoma"/>
          <w:color w:val="191970"/>
          <w:sz w:val="23"/>
          <w:lang w:eastAsia="ru-RU"/>
        </w:rPr>
        <w:t> </w:t>
      </w:r>
      <w:hyperlink r:id="rId20" w:tooltip="Традиции 30 апреля" w:history="1">
        <w:r w:rsidRPr="006B1E7A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30 апреля</w:t>
        </w:r>
      </w:hyperlink>
      <w:r w:rsidRPr="006B1E7A">
        <w:rPr>
          <w:rFonts w:ascii="Tahoma" w:eastAsia="Times New Roman" w:hAnsi="Tahoma" w:cs="Tahoma"/>
          <w:color w:val="191970"/>
          <w:sz w:val="23"/>
          <w:szCs w:val="23"/>
          <w:lang w:eastAsia="ru-RU"/>
        </w:rPr>
        <w:t>)</w:t>
      </w:r>
    </w:p>
    <w:p w:rsidR="00BF2E1D" w:rsidRDefault="00BF2E1D"/>
    <w:sectPr w:rsidR="00BF2E1D" w:rsidSect="00BF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1B42"/>
    <w:multiLevelType w:val="multilevel"/>
    <w:tmpl w:val="D3A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E7A"/>
    <w:rsid w:val="006B1E7A"/>
    <w:rsid w:val="00B659F0"/>
    <w:rsid w:val="00B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E7A"/>
  </w:style>
  <w:style w:type="character" w:styleId="a4">
    <w:name w:val="Hyperlink"/>
    <w:basedOn w:val="a0"/>
    <w:uiPriority w:val="99"/>
    <w:semiHidden/>
    <w:unhideWhenUsed/>
    <w:rsid w:val="006B1E7A"/>
    <w:rPr>
      <w:color w:val="0000FF"/>
      <w:u w:val="single"/>
    </w:rPr>
  </w:style>
  <w:style w:type="character" w:styleId="a5">
    <w:name w:val="Strong"/>
    <w:basedOn w:val="a0"/>
    <w:uiPriority w:val="22"/>
    <w:qFormat/>
    <w:rsid w:val="006B1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an/deti/deti-1.htm" TargetMode="External"/><Relationship Id="rId13" Type="http://schemas.openxmlformats.org/officeDocument/2006/relationships/hyperlink" Target="http://to-name.ru/an/cem/cem1.htm" TargetMode="External"/><Relationship Id="rId18" Type="http://schemas.openxmlformats.org/officeDocument/2006/relationships/hyperlink" Target="http://to-name.ru/cosmos/planet/earth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-name.ru/astrolog/animals-horoscope/index.htm" TargetMode="External"/><Relationship Id="rId12" Type="http://schemas.openxmlformats.org/officeDocument/2006/relationships/hyperlink" Target="http://to-name.ru/an/deti/deti-2.htm" TargetMode="External"/><Relationship Id="rId17" Type="http://schemas.openxmlformats.org/officeDocument/2006/relationships/hyperlink" Target="http://to-name.ru/historical-events/mhat/chajk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to-name.ru/primeti/03/14.htm" TargetMode="External"/><Relationship Id="rId20" Type="http://schemas.openxmlformats.org/officeDocument/2006/relationships/hyperlink" Target="http://to-name.ru/primeti/04/3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-name.ru/primeti/02/15.htm" TargetMode="External"/><Relationship Id="rId11" Type="http://schemas.openxmlformats.org/officeDocument/2006/relationships/hyperlink" Target="http://healmed.ru/thesaurus/eye-a-description-of-the-body/" TargetMode="External"/><Relationship Id="rId5" Type="http://schemas.openxmlformats.org/officeDocument/2006/relationships/hyperlink" Target="http://to-name.ru/primeti/vecna.htm" TargetMode="External"/><Relationship Id="rId15" Type="http://schemas.openxmlformats.org/officeDocument/2006/relationships/hyperlink" Target="http://sadovod.biz/tag/posev/" TargetMode="External"/><Relationship Id="rId10" Type="http://schemas.openxmlformats.org/officeDocument/2006/relationships/hyperlink" Target="http://www.doctorate.ru/glaz-opisanie-organa/" TargetMode="External"/><Relationship Id="rId19" Type="http://schemas.openxmlformats.org/officeDocument/2006/relationships/hyperlink" Target="http://to-name.ru/primeti/let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torate.ru/marriage/" TargetMode="External"/><Relationship Id="rId14" Type="http://schemas.openxmlformats.org/officeDocument/2006/relationships/hyperlink" Target="http://mirovaja-ekonomika.ru/coin-token-valu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НяшКа</dc:creator>
  <cp:lastModifiedBy>НяшКа</cp:lastModifiedBy>
  <cp:revision>1</cp:revision>
  <dcterms:created xsi:type="dcterms:W3CDTF">2016-03-26T13:59:00Z</dcterms:created>
  <dcterms:modified xsi:type="dcterms:W3CDTF">2016-03-26T14:00:00Z</dcterms:modified>
</cp:coreProperties>
</file>